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F78" w14:textId="11BF10FC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DDD5528" w14:textId="09DE62C9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C88267F" w14:textId="5A2D406E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DB4C449" w14:textId="6E1076A4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showingPlcHdr/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EndPr/>
          <w:sdtContent>
            <w:tc>
              <w:tcPr>
                <w:tcW w:w="6570" w:type="dxa"/>
              </w:tcPr>
              <w:p w14:paraId="69C81C97" w14:textId="59895251" w:rsidR="00910018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10C63453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0080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0020432B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  <w:showingPlcHdr/>
          </w:sdtPr>
          <w:sdtEndPr/>
          <w:sdtContent>
            <w:tc>
              <w:tcPr>
                <w:tcW w:w="6575" w:type="dxa"/>
              </w:tcPr>
              <w:p w14:paraId="69FA8CAF" w14:textId="420A9D7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2211057" w14:textId="77777777" w:rsidTr="00803F58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0020432B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  <w:showingPlcHdr/>
          </w:sdtPr>
          <w:sdtEndPr/>
          <w:sdtContent>
            <w:tc>
              <w:tcPr>
                <w:tcW w:w="6575" w:type="dxa"/>
              </w:tcPr>
              <w:p w14:paraId="3BE92D40" w14:textId="35F029A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783AA66" w14:textId="77777777" w:rsidTr="0020432B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0020432B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0020432B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0020432B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6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8"/>
        <w:gridCol w:w="316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E14CC" w:rsidRPr="00B953D5" w14:paraId="4139189A" w14:textId="056922F1" w:rsidTr="000E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6DDAE58B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G. </w:t>
            </w:r>
            <w:r>
              <w:rPr>
                <w:sz w:val="18"/>
                <w:szCs w:val="20"/>
              </w:rPr>
              <w:t>HHPD</w:t>
            </w:r>
            <w:r w:rsidRPr="005B4D00">
              <w:rPr>
                <w:sz w:val="18"/>
                <w:szCs w:val="20"/>
              </w:rPr>
              <w:t xml:space="preserve"> Requirements</w:t>
            </w:r>
          </w:p>
          <w:p w14:paraId="4B316694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F05FBFF" w14:textId="2CFB6AF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5B4D00">
              <w:rPr>
                <w:sz w:val="18"/>
                <w:szCs w:val="20"/>
              </w:rPr>
              <w:t>. State Requirements</w:t>
            </w:r>
          </w:p>
          <w:p w14:paraId="2D6E34B2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0E14CC" w:rsidRPr="00B953D5" w14:paraId="0D9D30A9" w14:textId="77E85AE7" w:rsidTr="000E14CC">
        <w:trPr>
          <w:trHeight w:val="432"/>
        </w:trPr>
        <w:tc>
          <w:tcPr>
            <w:tcW w:w="53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</w:tcBorders>
          </w:tcPr>
          <w:p w14:paraId="113F7E34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7F4397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BF5DDD3" w14:textId="5F4CFE2A" w:rsidTr="000E14CC">
        <w:trPr>
          <w:trHeight w:val="432"/>
        </w:trPr>
        <w:tc>
          <w:tcPr>
            <w:tcW w:w="538" w:type="dxa"/>
            <w:vAlign w:val="center"/>
          </w:tcPr>
          <w:p w14:paraId="62607871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3168" w:type="dxa"/>
          </w:tcPr>
          <w:p w14:paraId="29F977F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7C34A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FD5A3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7ABE8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B427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62975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54CDF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6DF25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BF881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1296F0C" w14:textId="79D4DDB4" w:rsidTr="000E14CC">
        <w:trPr>
          <w:trHeight w:val="432"/>
        </w:trPr>
        <w:tc>
          <w:tcPr>
            <w:tcW w:w="538" w:type="dxa"/>
            <w:vAlign w:val="center"/>
          </w:tcPr>
          <w:p w14:paraId="024BBDC0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3168" w:type="dxa"/>
          </w:tcPr>
          <w:p w14:paraId="2EBB16E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6AD04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4DFE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CF606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B289C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5BF42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B24EB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8388F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A2C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46FE7E30" w14:textId="168E1990" w:rsidTr="000E14CC">
        <w:trPr>
          <w:trHeight w:val="432"/>
        </w:trPr>
        <w:tc>
          <w:tcPr>
            <w:tcW w:w="538" w:type="dxa"/>
            <w:vAlign w:val="center"/>
          </w:tcPr>
          <w:p w14:paraId="0D9615F9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3168" w:type="dxa"/>
          </w:tcPr>
          <w:p w14:paraId="51D5B98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F3BB2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4C3F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2B54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3794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49117E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4F494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B9E12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760F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AB589D2" w14:textId="52D07BD0" w:rsidTr="000E14CC">
        <w:trPr>
          <w:trHeight w:val="432"/>
        </w:trPr>
        <w:tc>
          <w:tcPr>
            <w:tcW w:w="538" w:type="dxa"/>
            <w:vAlign w:val="center"/>
          </w:tcPr>
          <w:p w14:paraId="2C3BD10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3168" w:type="dxa"/>
          </w:tcPr>
          <w:p w14:paraId="0DCFC2D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730AF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77D9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DB34A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EEEE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9F51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0A8AA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76700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AB35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6509BFC" w14:textId="382F66E7" w:rsidTr="000E14CC">
        <w:trPr>
          <w:trHeight w:val="432"/>
        </w:trPr>
        <w:tc>
          <w:tcPr>
            <w:tcW w:w="538" w:type="dxa"/>
            <w:vAlign w:val="center"/>
          </w:tcPr>
          <w:p w14:paraId="51753B18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3168" w:type="dxa"/>
          </w:tcPr>
          <w:p w14:paraId="1968E096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7C9E4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1D89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76E48C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A0DA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A64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927D3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DA072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8B724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01D6FAA" w14:textId="39ABD6C6" w:rsidTr="000E14CC">
        <w:trPr>
          <w:trHeight w:val="432"/>
        </w:trPr>
        <w:tc>
          <w:tcPr>
            <w:tcW w:w="538" w:type="dxa"/>
            <w:vAlign w:val="center"/>
          </w:tcPr>
          <w:p w14:paraId="3D7CFD52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3168" w:type="dxa"/>
          </w:tcPr>
          <w:p w14:paraId="7F0F066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75B8E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42FF7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E21D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75DB4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69EB1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6BAE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0C33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5B40A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31EA918C" w14:textId="17CAF3AC" w:rsidTr="000E14CC">
        <w:trPr>
          <w:trHeight w:val="432"/>
        </w:trPr>
        <w:tc>
          <w:tcPr>
            <w:tcW w:w="538" w:type="dxa"/>
            <w:vAlign w:val="center"/>
          </w:tcPr>
          <w:p w14:paraId="1451BB6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3168" w:type="dxa"/>
          </w:tcPr>
          <w:p w14:paraId="1E90294E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8D4D9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E71CF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4EC1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5634A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2E482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91D79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082E7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F2D42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271D17AC" w14:textId="01C14DF0" w:rsidTr="000E14CC">
        <w:trPr>
          <w:trHeight w:val="432"/>
        </w:trPr>
        <w:tc>
          <w:tcPr>
            <w:tcW w:w="538" w:type="dxa"/>
            <w:vAlign w:val="center"/>
          </w:tcPr>
          <w:p w14:paraId="0EDE824D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3168" w:type="dxa"/>
          </w:tcPr>
          <w:p w14:paraId="09398C2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C314B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FD9B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5408F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E8261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0B56E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123F2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0E77F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D790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0DFB4B2B" w14:textId="3BBD6451" w:rsidTr="000E14CC">
        <w:trPr>
          <w:trHeight w:val="432"/>
        </w:trPr>
        <w:tc>
          <w:tcPr>
            <w:tcW w:w="538" w:type="dxa"/>
            <w:vAlign w:val="center"/>
          </w:tcPr>
          <w:p w14:paraId="2221EC44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3168" w:type="dxa"/>
          </w:tcPr>
          <w:p w14:paraId="0A71AAD3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B3040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AE03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C7C94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820CC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31E4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0676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00CE6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BE471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50CC7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AE8AE2C" w14:textId="77777777" w:rsidTr="00250CC7">
        <w:trPr>
          <w:trHeight w:val="576"/>
        </w:trPr>
        <w:tc>
          <w:tcPr>
            <w:tcW w:w="6100" w:type="dxa"/>
            <w:hideMark/>
          </w:tcPr>
          <w:p w14:paraId="1E9A2E9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1D91AB54B3F34C2BB8B35C4DAF5179CB"/>
            </w:placeholder>
            <w:showingPlcHdr/>
          </w:sdtPr>
          <w:sdtEndPr/>
          <w:sdtContent>
            <w:tc>
              <w:tcPr>
                <w:tcW w:w="2343" w:type="dxa"/>
              </w:tcPr>
              <w:p w14:paraId="1BFB57B1" w14:textId="395DC57E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ABFF20E314944D819A4550F38245942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145FD12F" w14:textId="0E162D8F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2D6B89BA" w14:textId="77777777" w:rsidTr="00250CC7">
        <w:trPr>
          <w:trHeight w:val="576"/>
        </w:trPr>
        <w:tc>
          <w:tcPr>
            <w:tcW w:w="6100" w:type="dxa"/>
            <w:hideMark/>
          </w:tcPr>
          <w:p w14:paraId="0B6EAD5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sdt>
          <w:sdtPr>
            <w:id w:val="-2132999123"/>
            <w:placeholder>
              <w:docPart w:val="3CC9A72E317B4044B127AD9E4C042913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2FFDD1C1" w14:textId="3B02A4EF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2077423069"/>
            <w:placeholder>
              <w:docPart w:val="8DC327692EB44F8A8E0DED764437F24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10DA804A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BF6A8D" w14:paraId="48059E6C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63A5A9E2" w14:textId="77777777" w:rsidTr="00250CC7">
        <w:trPr>
          <w:trHeight w:val="576"/>
        </w:trPr>
        <w:tc>
          <w:tcPr>
            <w:tcW w:w="6100" w:type="dxa"/>
            <w:hideMark/>
          </w:tcPr>
          <w:p w14:paraId="1A9B674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 xml:space="preserve">? </w:t>
            </w:r>
          </w:p>
        </w:tc>
        <w:sdt>
          <w:sdtPr>
            <w:id w:val="-1798913867"/>
            <w:placeholder>
              <w:docPart w:val="E3122E17A0244CE5A83681AB386DBFF3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267AD65B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6BABFF69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0D328F54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3BCC783" w14:textId="77777777" w:rsidTr="00250CC7">
        <w:trPr>
          <w:trHeight w:val="576"/>
        </w:trPr>
        <w:tc>
          <w:tcPr>
            <w:tcW w:w="6100" w:type="dxa"/>
            <w:hideMark/>
          </w:tcPr>
          <w:p w14:paraId="67B1410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 </w:t>
            </w:r>
          </w:p>
        </w:tc>
        <w:sdt>
          <w:sdtPr>
            <w:id w:val="-738634379"/>
            <w:placeholder>
              <w:docPart w:val="5DB3631A40A14288B7A59634DCEF3B31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60E61380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52E091C6" w:rsidR="00910018" w:rsidRPr="00B77B9A" w:rsidRDefault="00D97FEE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3D72111A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7A70E60" w14:textId="77777777" w:rsidTr="00250CC7">
        <w:trPr>
          <w:trHeight w:val="576"/>
        </w:trPr>
        <w:tc>
          <w:tcPr>
            <w:tcW w:w="6100" w:type="dxa"/>
            <w:hideMark/>
          </w:tcPr>
          <w:p w14:paraId="5C06E564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0DB905A2" w:rsidR="00910018" w:rsidRPr="00B77B9A" w:rsidRDefault="00D97FEE" w:rsidP="00C3076C"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3931EDF3" w:rsidR="00910018" w:rsidRPr="00B77B9A" w:rsidRDefault="00D97FEE" w:rsidP="00C3076C"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  <w:showingPlcHdr/>
            </w:sdtPr>
            <w:sdtEndPr/>
            <w:sdtContent>
              <w:p w14:paraId="121A1646" w14:textId="7050597D" w:rsidR="00250CC7" w:rsidRDefault="00250CC7" w:rsidP="006960DE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B: Risk Assessment</w:t>
      </w:r>
      <w:bookmarkEnd w:id="9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F0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1D3C5B8" w14:textId="77777777" w:rsidTr="00FC7958">
        <w:trPr>
          <w:trHeight w:val="576"/>
        </w:trPr>
        <w:tc>
          <w:tcPr>
            <w:tcW w:w="6106" w:type="dxa"/>
            <w:hideMark/>
          </w:tcPr>
          <w:p w14:paraId="7D72A32E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002F3DB3356F4357AE64750B4E44962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1EB1386" w14:textId="0D44D7A9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22BC32E40C2941EBAE0DEB6FC752F77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58C03E" w14:textId="39E05FBA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7A5B13C7" w14:textId="77777777" w:rsidTr="00FC7958">
        <w:trPr>
          <w:trHeight w:val="576"/>
        </w:trPr>
        <w:tc>
          <w:tcPr>
            <w:tcW w:w="6106" w:type="dxa"/>
            <w:hideMark/>
          </w:tcPr>
          <w:p w14:paraId="7454EA59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862A3D601B2C497A941CC41BF9F529A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8AF559C" w14:textId="0AB98D9D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7027334FB2234BCEACE0BC23A377D6E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7974367B" w14:textId="37D47C99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50194910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27A851C845D64FB69175FCFBBFB5C152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4D832FFE" w14:textId="39F9F4F1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9C22F789DD4A498ABF9F88DB3E5DAF9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3CD4F073" w14:textId="583FD562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33A24989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444CF0210D0E40739994AF70DC158382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399AE2E6" w14:textId="2EE0F170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F2046A7557E043BDA84360372E8D149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05FF7118" w14:textId="590EE262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1FB26A66" w14:textId="77777777" w:rsidTr="00FC7958">
        <w:trPr>
          <w:trHeight w:val="576"/>
        </w:trPr>
        <w:tc>
          <w:tcPr>
            <w:tcW w:w="6106" w:type="dxa"/>
            <w:hideMark/>
          </w:tcPr>
          <w:p w14:paraId="73EBDFD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B1-e. </w:t>
            </w:r>
            <w:r w:rsidRPr="00411AE1">
              <w:t>Does the plan include the probability of future events for each identified hazard?</w:t>
            </w:r>
            <w:r>
              <w:t xml:space="preserve"> Does t</w:t>
            </w:r>
            <w:r w:rsidRPr="0006158D" w:rsidDel="00236978">
              <w:t xml:space="preserve">he </w:t>
            </w:r>
            <w:r>
              <w:t>plan</w:t>
            </w:r>
            <w:r w:rsidRPr="0006158D" w:rsidDel="00236978">
              <w:t xml:space="preserve"> </w:t>
            </w:r>
            <w:r>
              <w:t xml:space="preserve">describe the effects </w:t>
            </w:r>
            <w:r w:rsidRPr="0006158D" w:rsidDel="00236978">
              <w:t xml:space="preserve">of </w:t>
            </w:r>
            <w:r>
              <w:t xml:space="preserve">future conditions, including climate change </w:t>
            </w:r>
            <w:r w:rsidRPr="003F15D2">
              <w:t>(e.g.</w:t>
            </w:r>
            <w:r>
              <w:t>,</w:t>
            </w:r>
            <w:r w:rsidRPr="003F15D2">
              <w:t xml:space="preserve"> long-term weather patterns, average temperature and sea levels), on the type, location and range of anticipated intensities of identified hazards</w:t>
            </w:r>
            <w:r>
              <w:t>?</w:t>
            </w:r>
          </w:p>
        </w:tc>
        <w:sdt>
          <w:sdtPr>
            <w:id w:val="405266388"/>
            <w:placeholder>
              <w:docPart w:val="EB180EA5A4D84CA6A39123F543E49BD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AF80BFC" w14:textId="132A1D5B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D2B4B8C232A740F3AD16791384109B8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8F08F33" w14:textId="470998FD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0EF17120" w14:textId="77777777" w:rsidTr="00F03764">
        <w:trPr>
          <w:trHeight w:val="576"/>
        </w:trPr>
        <w:tc>
          <w:tcPr>
            <w:tcW w:w="6106" w:type="dxa"/>
          </w:tcPr>
          <w:p w14:paraId="1AA8A0DA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32622AA5B41344C5B41FF71D26C0AED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77376E2B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B466153220874640BEDAFC3C510D29D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6F48C73C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57A8C310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757B037C" w14:textId="77777777" w:rsidTr="00FC7958">
        <w:trPr>
          <w:trHeight w:val="576"/>
        </w:trPr>
        <w:tc>
          <w:tcPr>
            <w:tcW w:w="6106" w:type="dxa"/>
            <w:hideMark/>
          </w:tcPr>
          <w:p w14:paraId="0050229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AED081544C4245D7B6C612142B8E7D0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D4AE1C8" w14:textId="30196189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A5CEBE375BF243D3BE5457E7BF1742C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CC4659C" w14:textId="7EB05073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1DEA53A9" w14:textId="77777777" w:rsidTr="00FC7958">
        <w:trPr>
          <w:trHeight w:val="576"/>
        </w:trPr>
        <w:tc>
          <w:tcPr>
            <w:tcW w:w="6106" w:type="dxa"/>
            <w:hideMark/>
          </w:tcPr>
          <w:p w14:paraId="0B41A8E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12032F4879BA4CF182EBF05899CD345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0F88AE4" w14:textId="33BAD41F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723D8D76B5DD45CA8ACA8CBA2A20A17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09F52DCA" w14:textId="24A021D6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3C24D82A" w14:textId="77777777" w:rsidTr="00250CC7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2AEE0F1EA3C6444EBCAEE0FB49F4987A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66F4929C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77838AD795AD45AFBC0266329887DE2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6C44A12B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  <w:showingPlcHdr/>
            </w:sdtPr>
            <w:sdtEndPr/>
            <w:sdtContent>
              <w:p w14:paraId="3A0B8D9D" w14:textId="4CC06082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t>Element C: Mitigation Strategy</w:t>
      </w:r>
      <w:bookmarkEnd w:id="10"/>
    </w:p>
    <w:tbl>
      <w:tblPr>
        <w:tblStyle w:val="FEMATable1-DHSGray"/>
        <w:tblW w:w="9535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29AC0AB7" w14:textId="77777777" w:rsidTr="00250CC7">
        <w:trPr>
          <w:trHeight w:val="576"/>
        </w:trPr>
        <w:tc>
          <w:tcPr>
            <w:tcW w:w="6106" w:type="dxa"/>
            <w:hideMark/>
          </w:tcPr>
          <w:p w14:paraId="3D447CEF" w14:textId="77777777" w:rsidR="00910018" w:rsidRPr="0021216E" w:rsidRDefault="00910018" w:rsidP="000B23BE"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 xml:space="preserve">his </w:t>
            </w:r>
            <w:r w:rsidRPr="000B23BE">
              <w:t>include</w:t>
            </w:r>
            <w:r w:rsidRPr="006949EC">
              <w:t xml:space="preserve">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8E81B6BFDA284F62A7B7FAA05C4D8B3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779A07D" w14:textId="239D7138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744933718A244CFFA1E929E5401F05B0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600E8FB5" w14:textId="721DD46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5973D120" w14:textId="77777777" w:rsidTr="00250CC7">
        <w:trPr>
          <w:trHeight w:val="576"/>
        </w:trPr>
        <w:tc>
          <w:tcPr>
            <w:tcW w:w="6106" w:type="dxa"/>
          </w:tcPr>
          <w:p w14:paraId="4823E0E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604FCD7FFC884452B9CF6430DAA8423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66D9C0C9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EACA0C60ABAE46E793181C8B8174E26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0395E5C7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3F66612E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569D61A6" w14:textId="77777777" w:rsidTr="00250CC7">
        <w:trPr>
          <w:trHeight w:val="576"/>
        </w:trPr>
        <w:tc>
          <w:tcPr>
            <w:tcW w:w="6106" w:type="dxa"/>
            <w:hideMark/>
          </w:tcPr>
          <w:p w14:paraId="55AB08F6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8B22141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57132FAC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23B92ACB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BC229E5" w14:textId="77777777" w:rsidTr="00250CC7">
        <w:trPr>
          <w:trHeight w:val="576"/>
        </w:trPr>
        <w:tc>
          <w:tcPr>
            <w:tcW w:w="6106" w:type="dxa"/>
            <w:hideMark/>
          </w:tcPr>
          <w:p w14:paraId="11AB84BE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018B3655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7E9E6036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DC71E78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470B8D9E" w14:textId="77777777" w:rsidTr="00250CC7">
        <w:trPr>
          <w:trHeight w:val="576"/>
        </w:trPr>
        <w:tc>
          <w:tcPr>
            <w:tcW w:w="6106" w:type="dxa"/>
            <w:hideMark/>
          </w:tcPr>
          <w:p w14:paraId="7AE8AFF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B69EADA7B1824A599C96E209CB84912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BB396C8" w14:textId="5EB61DA0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2F90121AEB704CE9ADE9003F54BEDCA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43AC60D4" w14:textId="0B4385CF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2B66B82F" w14:textId="77777777" w:rsidTr="00250CC7">
        <w:trPr>
          <w:trHeight w:val="576"/>
        </w:trPr>
        <w:tc>
          <w:tcPr>
            <w:tcW w:w="6106" w:type="dxa"/>
            <w:hideMark/>
          </w:tcPr>
          <w:p w14:paraId="2144AFC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A0003A38F20C49AC8CC192B360857A44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488F3FD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49A9A7639CFF4857A40763BA2289B0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6A3F8923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5C33A10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34FB1DE" w14:textId="77777777" w:rsidTr="00250CC7">
        <w:trPr>
          <w:trHeight w:val="576"/>
        </w:trPr>
        <w:tc>
          <w:tcPr>
            <w:tcW w:w="6106" w:type="dxa"/>
            <w:hideMark/>
          </w:tcPr>
          <w:p w14:paraId="7D973C38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599F32C2C8FD4F099183D277F43B6311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DEE2A54" w14:textId="6D009521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EC5091F55D4C4D59800E777D260231E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4DAA744" w14:textId="1597C0FB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7ECFA2FC" w14:textId="77777777" w:rsidTr="00250CC7">
        <w:trPr>
          <w:trHeight w:val="576"/>
        </w:trPr>
        <w:tc>
          <w:tcPr>
            <w:tcW w:w="6106" w:type="dxa"/>
          </w:tcPr>
          <w:p w14:paraId="53678D8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E5BEE8C4B34243BDAFD31023AE07A662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07E688B6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9E2374BF3A9C4E6094B8B3184DAD405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49057A8D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  <w:showingPlcHdr/>
            </w:sdtPr>
            <w:sdtEndPr/>
            <w:sdtContent>
              <w:p w14:paraId="6B7B08E8" w14:textId="6C991E8B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1157D8F6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2BB52E7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7354E02D2C2F4501A30A0A6E1B9BEB4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3DBBD5C" w14:textId="50FEA4EF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012CE3EBEAFD4C2381B8DC6D2AAB558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FFC5ADE" w14:textId="240A746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A9CC10045AC741818020208AB526156D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40C0851" w14:textId="72C5774A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28FE8AB53B2548C5B0FFB8603E85B1A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0CA7FD3F" w14:textId="6FEA1287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433B86CAA3B345E28E0736C8D37BC8A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4596033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144A8B50B3484F3ABD5624F6CAB74FC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2957424C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B8FB4D27718B410EBE53F46F6393CC7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8DBF92E" w14:textId="5643A498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335773BD043048889362197FEFDAA07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F318CE" w14:textId="5CC413A2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431B861202CB43B4B2485BC0F65DD93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57FE8CF7" w14:textId="7CE7472F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8B1BF045649449FEB36F60EF50B425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5B72C914" w14:textId="68978CB4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29FF00E46B2841029403494BF8885ADA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7938CCCD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8CCE5A0D785747D8AE96F595281720B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54D05C18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  <w:showingPlcHdr/>
            </w:sdtPr>
            <w:sdtEndPr/>
            <w:sdtContent>
              <w:p w14:paraId="5D28C09D" w14:textId="6A26E29F" w:rsidR="00250CC7" w:rsidRDefault="00250CC7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77777777" w:rsidR="00FC7958" w:rsidRPr="00754161" w:rsidRDefault="00FC7958" w:rsidP="00C3076C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029738A9" w:rsidR="00FC7958" w:rsidRPr="00754161" w:rsidRDefault="00FC7958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4743F346" w:rsidR="00FC7958" w:rsidRPr="00754161" w:rsidRDefault="00FC7958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4C89D6C879594E27948349977FD69279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F59E2E4" w14:textId="7D2787DA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3BC14F511C264C619DBA2F208ACC4C8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2662190D" w14:textId="6FC344A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A3670EF0E78F4DA1B42D33115ABC8A68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1A2EDBC" w14:textId="0CD4386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6F22CD1606B945C4B538F39BE66A60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32870CA1" w14:textId="5386185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2F2D13ED34964FD68D2EC23DD2ADE581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3A356F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5E5453FAB9E3416A87D695B20FD182B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2838CB8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  <w:showingPlcHdr/>
            </w:sdtPr>
            <w:sdtEndPr/>
            <w:sdtContent>
              <w:p w14:paraId="43ED6A74" w14:textId="23A05F2A" w:rsidR="00006BDB" w:rsidRDefault="00006BDB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710C933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0AF8E0AA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EndPr/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4855FD8" w14:textId="02815A8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BBA98C4" w14:textId="253369AB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 xml:space="preserve">nformation </w:t>
            </w:r>
            <w:proofErr w:type="gramStart"/>
            <w:r w:rsidRPr="00BE24AB">
              <w:t>shared</w:t>
            </w:r>
            <w:proofErr w:type="gramEnd"/>
            <w:r w:rsidRPr="00BE24AB">
              <w:t xml:space="preserve">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219CC905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305D6EA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4EB352D" w14:textId="3C9E7993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E63FAFB" w14:textId="73FBC2D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5C47B3A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5D59EAED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31D1BAD" w14:textId="45424B4B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EBB7D08" w14:textId="557875F9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1959DAA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077F1C7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3D1904A" w14:textId="4A7DFF0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9906BB" w14:textId="67D9C6D5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C7C8A46" w14:textId="3BE95C99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0D16D21" w14:textId="687B257E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42AF213C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1A11F29F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  <w:showingPlcHdr/>
            </w:sdtPr>
            <w:sdtEndPr/>
            <w:sdtContent>
              <w:p w14:paraId="3D62AD2A" w14:textId="60FFA930" w:rsidR="00BA6137" w:rsidRDefault="00BA6137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EndPr/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C3076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EndPr/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EndPr/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EndPr/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EndPr/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EndPr/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EndPr/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EndPr/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EndPr/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EndPr/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EndPr/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EndPr/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EndPr/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EndPr/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EndPr/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BA84" w14:textId="77777777" w:rsidR="00DC5A48" w:rsidRDefault="00DC5A48" w:rsidP="005E01C0">
      <w:pPr>
        <w:spacing w:after="0" w:line="240" w:lineRule="auto"/>
      </w:pPr>
      <w:r>
        <w:separator/>
      </w:r>
    </w:p>
  </w:endnote>
  <w:endnote w:type="continuationSeparator" w:id="0">
    <w:p w14:paraId="77E1EDF8" w14:textId="77777777" w:rsidR="00DC5A48" w:rsidRDefault="00DC5A48" w:rsidP="005E01C0">
      <w:pPr>
        <w:spacing w:after="0" w:line="240" w:lineRule="auto"/>
      </w:pPr>
      <w:r>
        <w:continuationSeparator/>
      </w:r>
    </w:p>
  </w:endnote>
  <w:endnote w:type="continuationNotice" w:id="1">
    <w:p w14:paraId="2C8DBC15" w14:textId="77777777" w:rsidR="00DC5A48" w:rsidRDefault="00DC5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C6DA" w14:textId="77777777" w:rsidR="00DC5A48" w:rsidRDefault="00DC5A48" w:rsidP="005E01C0">
      <w:pPr>
        <w:spacing w:after="0" w:line="240" w:lineRule="auto"/>
      </w:pPr>
      <w:r>
        <w:separator/>
      </w:r>
    </w:p>
  </w:footnote>
  <w:footnote w:type="continuationSeparator" w:id="0">
    <w:p w14:paraId="72B1C02A" w14:textId="77777777" w:rsidR="00DC5A48" w:rsidRDefault="00DC5A48" w:rsidP="005E01C0">
      <w:pPr>
        <w:spacing w:after="0" w:line="240" w:lineRule="auto"/>
      </w:pPr>
      <w:r>
        <w:continuationSeparator/>
      </w:r>
    </w:p>
  </w:footnote>
  <w:footnote w:type="continuationNotice" w:id="1">
    <w:p w14:paraId="55730C8C" w14:textId="77777777" w:rsidR="00DC5A48" w:rsidRDefault="00DC5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7BFF" w14:textId="35FCD2E4" w:rsidR="005E01C0" w:rsidRDefault="005E01C0" w:rsidP="00F16AA3">
    <w:pPr>
      <w:pStyle w:val="FEMAHeader"/>
    </w:pPr>
    <w:r w:rsidRPr="00410F19">
      <w:t>Local Mitigation Planning Policy Guide</w:t>
    </w:r>
    <w:r w:rsidR="00F16AA3">
      <w:tab/>
    </w:r>
    <w:r w:rsidR="00F16AA3">
      <w:tab/>
    </w:r>
    <w:r w:rsidR="00F16AA3">
      <w:tab/>
    </w:r>
    <w:r w:rsidR="00F16AA3">
      <w:tab/>
      <w:t xml:space="preserve"> FEMA Region 8 | </w:t>
    </w:r>
    <w:r w:rsidR="00F16AA3">
      <w:rPr>
        <w:highlight w:val="yellow"/>
      </w:rPr>
      <w:t>XXXXX</w:t>
    </w:r>
    <w:r w:rsidR="00F16AA3">
      <w:t xml:space="preserve"> Hazard Mitigation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4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4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2983">
    <w:abstractNumId w:val="11"/>
  </w:num>
  <w:num w:numId="2" w16cid:durableId="119300954">
    <w:abstractNumId w:val="14"/>
  </w:num>
  <w:num w:numId="3" w16cid:durableId="38022173">
    <w:abstractNumId w:val="19"/>
  </w:num>
  <w:num w:numId="4" w16cid:durableId="1174299017">
    <w:abstractNumId w:val="17"/>
  </w:num>
  <w:num w:numId="5" w16cid:durableId="1277522831">
    <w:abstractNumId w:val="8"/>
  </w:num>
  <w:num w:numId="6" w16cid:durableId="967316890">
    <w:abstractNumId w:val="0"/>
  </w:num>
  <w:num w:numId="7" w16cid:durableId="2001226775">
    <w:abstractNumId w:val="7"/>
  </w:num>
  <w:num w:numId="8" w16cid:durableId="1728719663">
    <w:abstractNumId w:val="15"/>
  </w:num>
  <w:num w:numId="9" w16cid:durableId="1001665139">
    <w:abstractNumId w:val="10"/>
  </w:num>
  <w:num w:numId="10" w16cid:durableId="279536631">
    <w:abstractNumId w:val="18"/>
  </w:num>
  <w:num w:numId="11" w16cid:durableId="23599139">
    <w:abstractNumId w:val="1"/>
  </w:num>
  <w:num w:numId="12" w16cid:durableId="1359040257">
    <w:abstractNumId w:val="4"/>
  </w:num>
  <w:num w:numId="13" w16cid:durableId="599458048">
    <w:abstractNumId w:val="6"/>
  </w:num>
  <w:num w:numId="14" w16cid:durableId="363599342">
    <w:abstractNumId w:val="12"/>
  </w:num>
  <w:num w:numId="15" w16cid:durableId="1815946969">
    <w:abstractNumId w:val="2"/>
  </w:num>
  <w:num w:numId="16" w16cid:durableId="723990797">
    <w:abstractNumId w:val="5"/>
  </w:num>
  <w:num w:numId="17" w16cid:durableId="401369391">
    <w:abstractNumId w:val="9"/>
  </w:num>
  <w:num w:numId="18" w16cid:durableId="1130518683">
    <w:abstractNumId w:val="3"/>
  </w:num>
  <w:num w:numId="19" w16cid:durableId="562764759">
    <w:abstractNumId w:val="13"/>
  </w:num>
  <w:num w:numId="20" w16cid:durableId="1867907108">
    <w:abstractNumId w:val="16"/>
  </w:num>
  <w:num w:numId="21" w16cid:durableId="90492204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33070"/>
    <w:rsid w:val="000B1F69"/>
    <w:rsid w:val="000B23BE"/>
    <w:rsid w:val="000D5C43"/>
    <w:rsid w:val="000E018D"/>
    <w:rsid w:val="000E14CC"/>
    <w:rsid w:val="00190A15"/>
    <w:rsid w:val="001A0FFD"/>
    <w:rsid w:val="001A2D06"/>
    <w:rsid w:val="001B3770"/>
    <w:rsid w:val="001C6115"/>
    <w:rsid w:val="001F549E"/>
    <w:rsid w:val="0020432B"/>
    <w:rsid w:val="00250CC7"/>
    <w:rsid w:val="002A72A6"/>
    <w:rsid w:val="002B229C"/>
    <w:rsid w:val="003252F1"/>
    <w:rsid w:val="00336CDE"/>
    <w:rsid w:val="00364C6C"/>
    <w:rsid w:val="00407224"/>
    <w:rsid w:val="00491F95"/>
    <w:rsid w:val="00492746"/>
    <w:rsid w:val="0049596B"/>
    <w:rsid w:val="004A457B"/>
    <w:rsid w:val="004B1A9B"/>
    <w:rsid w:val="004C1FF3"/>
    <w:rsid w:val="004D29C3"/>
    <w:rsid w:val="004E0965"/>
    <w:rsid w:val="00524409"/>
    <w:rsid w:val="005600B1"/>
    <w:rsid w:val="00595B89"/>
    <w:rsid w:val="005A4A7F"/>
    <w:rsid w:val="005B5EBF"/>
    <w:rsid w:val="005C5EE7"/>
    <w:rsid w:val="005E01C0"/>
    <w:rsid w:val="005E6FF2"/>
    <w:rsid w:val="006261F2"/>
    <w:rsid w:val="00667201"/>
    <w:rsid w:val="006960DE"/>
    <w:rsid w:val="006A3B42"/>
    <w:rsid w:val="006C4707"/>
    <w:rsid w:val="006E071A"/>
    <w:rsid w:val="0072060A"/>
    <w:rsid w:val="007503E7"/>
    <w:rsid w:val="00787394"/>
    <w:rsid w:val="007A5A8A"/>
    <w:rsid w:val="00803F58"/>
    <w:rsid w:val="008053D9"/>
    <w:rsid w:val="0081758E"/>
    <w:rsid w:val="00910018"/>
    <w:rsid w:val="00952912"/>
    <w:rsid w:val="00967F65"/>
    <w:rsid w:val="009D4AD4"/>
    <w:rsid w:val="009E6435"/>
    <w:rsid w:val="009F34D7"/>
    <w:rsid w:val="00A30348"/>
    <w:rsid w:val="00A3383A"/>
    <w:rsid w:val="00A805A5"/>
    <w:rsid w:val="00AE3C3D"/>
    <w:rsid w:val="00BA43B3"/>
    <w:rsid w:val="00BA6137"/>
    <w:rsid w:val="00BC0C93"/>
    <w:rsid w:val="00BC720B"/>
    <w:rsid w:val="00BC7394"/>
    <w:rsid w:val="00C3076C"/>
    <w:rsid w:val="00C478FF"/>
    <w:rsid w:val="00D127B0"/>
    <w:rsid w:val="00D40E89"/>
    <w:rsid w:val="00D95787"/>
    <w:rsid w:val="00D97FEE"/>
    <w:rsid w:val="00DC5A48"/>
    <w:rsid w:val="00DE1A61"/>
    <w:rsid w:val="00E2359F"/>
    <w:rsid w:val="00E3033F"/>
    <w:rsid w:val="00E303A4"/>
    <w:rsid w:val="00E95B96"/>
    <w:rsid w:val="00F03764"/>
    <w:rsid w:val="00F053BE"/>
    <w:rsid w:val="00F16AA3"/>
    <w:rsid w:val="00F53830"/>
    <w:rsid w:val="00F569B6"/>
    <w:rsid w:val="00F849F0"/>
    <w:rsid w:val="00FC7958"/>
    <w:rsid w:val="00FD080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C327692EB44F8A8E0DED76443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ABA2-6050-4F8A-A38E-099146587349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2BC32E40C2941EBAE0DEB6FC752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2274-61A3-4C2B-BFA9-C27CA3179F2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027334FB2234BCEACE0BC23A37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B22-5446-40BC-9DED-A69CDD75135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22F789DD4A498ABF9F88DB3E5D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982-50A4-4189-8320-6E6F4A28555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2046A7557E043BDA84360372E8D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2DAA-AB8A-45C5-897E-D8985069905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2B4B8C232A740F3AD1679138410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762-F6D6-4C36-B8BC-124ADC3067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466153220874640BEDAFC3C510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B683-D0B9-4132-9558-F7C871E4D1D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5CEBE375BF243D3BE5457E7BF17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88F-EA8F-4597-99DD-8C0FA184503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23D8D76B5DD45CA8ACA8CBA2A20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247-97A0-4460-B994-616418509D17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7838AD795AD45AFBC0266329887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95F0-5400-474C-AD97-26984254D0F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44933718A244CFFA1E929E5401F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48-3213-4DA4-B3AB-FFBB3415B8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ACA0C60ABAE46E793181C8B817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561-D53D-4196-9610-F9443A697A5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F90121AEB704CE9ADE9003F54B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137-E554-4140-B423-3F8C170A12C6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9A9A7639CFF4857A40763BA228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DF2-08FC-411E-8F07-D1AA6CB311E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5091F55D4C4D59800E777D260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004-CBA5-4468-BFB6-A39608E652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E2374BF3A9C4E6094B8B3184DA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2499-C582-49CF-9757-2980ED79509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12CE3EBEAFD4C2381B8DC6D2AA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1641-123F-40BC-B481-7D86552BE25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8FE8AB53B2548C5B0FFB8603E8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FBA-827F-4CEE-BC92-8E2588F2BCA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44A8B50B3484F3ABD5624F6CAB7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6EE-17D1-4942-A3E9-5C6D1656097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35773BD043048889362197FEFDA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8E73-D33C-4634-B440-9495DDC1421D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B1BF045649449FEB36F60EF50B4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AF4-CA53-4CC4-BF8A-A0995EBA1F1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CCE5A0D785747D8AE96F595281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8B9C-6306-437C-961E-9AB61EC10BC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BC14F511C264C619DBA2F208AC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BE87-4CB4-4FD2-8703-DFBC395F81E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F22CD1606B945C4B538F39BE66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0ADD-0426-4419-BE59-CC217FAEB07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5453FAB9E3416A87D695B20FD1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93DA-0841-4EB1-B093-305D140A048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1AB54B3F34C2BB8B35C4DAF51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324-60A2-4331-A73C-7DA627BA148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20E314944D819A4550F3824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535F-D6A2-49CE-B0CB-4CE10E0F25A2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CC9A72E317B4044B127AD9E4C04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1A7F-6186-4C26-A57A-91D72A69A99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F3DB3356F4357AE64750B4E44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3F2-F1AE-4DA7-80A0-43C075E5258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3D601B2C497A941CC41BF9F5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2270-EB11-4275-8F84-3EB7E4C6578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51C845D64FB69175FCFBBFB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C50-C36D-4975-8427-87BCB9370B5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CF0210D0E40739994AF70DC15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0A0-897C-4D02-BA75-CBB6C10142F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EA5A4D84CA6A39123F543E4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DDE0-C76D-48E0-AD2F-F50B220AF395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2AA5B41344C5B41FF71D26C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D6B-86F9-45A9-BB38-3C2918E6BADD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081544C4245D7B6C612142B8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8F2-7082-4840-B506-2DF34FF046BC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32F4879BA4CF182EBF05899C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DBF-1820-44E7-9F45-6A7CA9DE0FB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E0F1EA3C6444EBCAEE0FB49F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55F-2DBE-41FF-BA20-20780912340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1B6BFDA284F62A7B7FAA05C4D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EA3-8529-4EBE-A8B7-CE5A34BAEEF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FCD7FFC884452B9CF6430DAA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D3DB-840F-4AA5-B99A-7C3686DC2FD7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EADA7B1824A599C96E209CB84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4734-34DF-4AC6-9BD3-85AD938CF9C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3A38F20C49AC8CC192B36085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F1D-5DD3-48BB-B326-1BF72767A21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F32C2C8FD4F099183D277F43B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2AC1-9B10-476A-8E3F-867D8305AE8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E8C4B34243BDAFD31023AE0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C132-A940-4710-8B78-C282078A310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4E02D2C2F4501A30A0A6E1B9B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062-52D1-4E50-AAC4-BFE166E2A2B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C10045AC741818020208AB5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6A-5135-43EA-8773-7FF4EEB9FE4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86CAA3B345E28E0736C8D37B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37F-5662-4052-91B7-6B654DE004A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4D27718B410EBE53F46F639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AEB4-3C1C-428F-B801-64CED76C9D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861202CB43B4B2485BC0F65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CD7C-90CA-4062-89DA-D83E609E9DF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00E46B2841029403494BF88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F77B-CEB7-4CE2-9478-F9768F439B8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9D6C879594E27948349977FD6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C17B-8974-4C0E-A50B-7E3A161FF40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0EF0E78F4DA1B42D33115AB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36D7-A7FF-4F05-8B42-E06E40712F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13ED34964FD68D2EC23DD2A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FD9F-4A6E-4D70-8572-B2DD07FB6817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557459">
    <w:abstractNumId w:val="0"/>
  </w:num>
  <w:num w:numId="2" w16cid:durableId="211196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116296"/>
    <w:rsid w:val="001918F3"/>
    <w:rsid w:val="003B47EC"/>
    <w:rsid w:val="004C0B75"/>
    <w:rsid w:val="00667201"/>
    <w:rsid w:val="00793109"/>
    <w:rsid w:val="008427FD"/>
    <w:rsid w:val="008E3576"/>
    <w:rsid w:val="0091501C"/>
    <w:rsid w:val="00A62430"/>
    <w:rsid w:val="00ED30BD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9FA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83d48-fb20-4537-95a6-325135718581" xsi:nil="true"/>
    <lcf76f155ced4ddcb4097134ff3c332f xmlns="9b54b99d-5ec2-4193-8fdf-99330835c5b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c51b2509-d4cf-43b2-af4b-bd0078f0056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78EB929F1FB44AFA8229044C7BF01" ma:contentTypeVersion="20" ma:contentTypeDescription="Create a new document." ma:contentTypeScope="" ma:versionID="003be922f939b66c482e5df3c1b08d18">
  <xsd:schema xmlns:xsd="http://www.w3.org/2001/XMLSchema" xmlns:xs="http://www.w3.org/2001/XMLSchema" xmlns:p="http://schemas.microsoft.com/office/2006/metadata/properties" xmlns:ns1="http://schemas.microsoft.com/sharepoint/v3" xmlns:ns2="9b54b99d-5ec2-4193-8fdf-99330835c5b2" xmlns:ns3="c51b2509-d4cf-43b2-af4b-bd0078f0056e" xmlns:ns4="25d83d48-fb20-4537-95a6-325135718581" targetNamespace="http://schemas.microsoft.com/office/2006/metadata/properties" ma:root="true" ma:fieldsID="48ac2c7beb6d1f2165667774d8d4633a" ns1:_="" ns2:_="" ns3:_="" ns4:_="">
    <xsd:import namespace="http://schemas.microsoft.com/sharepoint/v3"/>
    <xsd:import namespace="9b54b99d-5ec2-4193-8fdf-99330835c5b2"/>
    <xsd:import namespace="c51b2509-d4cf-43b2-af4b-bd0078f0056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b99d-5ec2-4193-8fdf-99330835c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b2509-d4cf-43b2-af4b-bd0078f00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fec8eac-1061-40c4-a538-b8b17a2538f1}" ma:internalName="TaxCatchAll" ma:showField="CatchAllData" ma:web="c51b2509-d4cf-43b2-af4b-bd0078f00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a7df80e2-d938-48af-8db1-9b2fd68dd0d5"/>
    <ds:schemaRef ds:uri="25d83d48-fb20-4537-95a6-325135718581"/>
    <ds:schemaRef ds:uri="9b54b99d-5ec2-4193-8fdf-99330835c5b2"/>
    <ds:schemaRef ds:uri="http://schemas.microsoft.com/sharepoint/v3"/>
    <ds:schemaRef ds:uri="c51b2509-d4cf-43b2-af4b-bd0078f0056e"/>
  </ds:schemaRefs>
</ds:datastoreItem>
</file>

<file path=customXml/itemProps3.xml><?xml version="1.0" encoding="utf-8"?>
<ds:datastoreItem xmlns:ds="http://schemas.openxmlformats.org/officeDocument/2006/customXml" ds:itemID="{0F6090AC-0EE8-467B-8E21-884EEC95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4b99d-5ec2-4193-8fdf-99330835c5b2"/>
    <ds:schemaRef ds:uri="c51b2509-d4cf-43b2-af4b-bd0078f0056e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508-compliant editable local PRT</dc:title>
  <dc:subject/>
  <dc:creator>Schwartz, Ellie</dc:creator>
  <cp:keywords/>
  <dc:description/>
  <cp:lastModifiedBy>Fleckenstein, Clint</cp:lastModifiedBy>
  <cp:revision>4</cp:revision>
  <dcterms:created xsi:type="dcterms:W3CDTF">2024-01-30T15:34:00Z</dcterms:created>
  <dcterms:modified xsi:type="dcterms:W3CDTF">2025-03-03T17:19:00Z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0x010100D2978EB929F1FB44AFA8229044C7BF01</vt:lpwstr>
  </property>
  <property fmtid="{D5CDD505-2E9C-101B-9397-08002B2CF9AE}" pid="4" name="_dlc_DocIdItemGuid">
    <vt:lpwstr>df24dbd9-be00-4f8f-9ec9-e6372d4bc3ff</vt:lpwstr>
  </property>
  <property fmtid="{D5CDD505-2E9C-101B-9397-08002B2CF9AE}" pid="5" name="MediaServiceImageTags">
    <vt:lpwstr/>
  </property>
  <property fmtid="{D5CDD505-2E9C-101B-9397-08002B2CF9AE}" pid="6" name="Order">
    <vt:r8>1386300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